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6C02" w14:textId="7187F994" w:rsidR="008A73C8" w:rsidRPr="005F2A7D" w:rsidRDefault="008A73C8" w:rsidP="006B2530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B2530">
        <w:rPr>
          <w:rFonts w:ascii="Arial" w:eastAsia="MS Mincho" w:hAnsi="Arial" w:cs="Arial"/>
          <w:color w:val="auto"/>
          <w:sz w:val="22"/>
          <w:szCs w:val="22"/>
        </w:rPr>
        <w:t>The</w:t>
      </w:r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Queensland Curriculum and Assessment Authority</w:t>
      </w:r>
      <w:r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is a statutory body established under the </w:t>
      </w:r>
      <w:r w:rsidRPr="005F2A7D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Education (Queensland Curriculum and Assessment Authority) Act 2014</w:t>
      </w:r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</w:t>
      </w:r>
      <w:r w:rsidR="00B96A1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>Act).</w:t>
      </w:r>
    </w:p>
    <w:p w14:paraId="703659DF" w14:textId="77777777" w:rsidR="008A73C8" w:rsidRPr="00AD7582" w:rsidRDefault="008A73C8" w:rsidP="006B2530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Part 2, Division 2 of the Act outlines the functions of the Queensland Curriculum and Assessment Authority, which include to:</w:t>
      </w:r>
    </w:p>
    <w:p w14:paraId="7022B559" w14:textId="77777777" w:rsidR="008A73C8" w:rsidRPr="00AD7582" w:rsidRDefault="008A73C8" w:rsidP="00465F20">
      <w:pPr>
        <w:numPr>
          <w:ilvl w:val="0"/>
          <w:numId w:val="6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syllabuses for P-10 and senior subjects;</w:t>
      </w:r>
    </w:p>
    <w:p w14:paraId="7E94028D" w14:textId="77777777" w:rsidR="008A73C8" w:rsidRPr="00AD7582" w:rsidRDefault="008A73C8" w:rsidP="00465F20">
      <w:pPr>
        <w:numPr>
          <w:ilvl w:val="0"/>
          <w:numId w:val="6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kindergarten guidelines;</w:t>
      </w:r>
    </w:p>
    <w:p w14:paraId="0F32D8BB" w14:textId="77777777" w:rsidR="008A73C8" w:rsidRPr="00AD7582" w:rsidRDefault="008A73C8" w:rsidP="00465F20">
      <w:pPr>
        <w:numPr>
          <w:ilvl w:val="0"/>
          <w:numId w:val="6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support schools and approved providers of education and care services; and</w:t>
      </w:r>
    </w:p>
    <w:p w14:paraId="2CB13B00" w14:textId="77777777" w:rsidR="008A73C8" w:rsidRPr="00AD7582" w:rsidRDefault="008A73C8" w:rsidP="00465F20">
      <w:pPr>
        <w:numPr>
          <w:ilvl w:val="0"/>
          <w:numId w:val="6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testing, moderation and certification procedures</w:t>
      </w:r>
      <w:r w:rsidRPr="005C51AA">
        <w:rPr>
          <w:rFonts w:ascii="Arial" w:hAnsi="Arial" w:cs="Arial"/>
          <w:bCs/>
          <w:spacing w:val="-3"/>
          <w:sz w:val="22"/>
          <w:szCs w:val="22"/>
        </w:rPr>
        <w:t>, including assessment of students for senior subjects</w:t>
      </w:r>
      <w:r w:rsidRPr="00AD7582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6314A44" w14:textId="77777777" w:rsidR="008A73C8" w:rsidRPr="00EA4FE9" w:rsidRDefault="00EA4FE9" w:rsidP="006B2530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AF236D">
        <w:rPr>
          <w:rFonts w:ascii="Arial" w:hAnsi="Arial" w:cs="Arial"/>
          <w:bCs/>
          <w:spacing w:val="-3"/>
          <w:sz w:val="22"/>
          <w:szCs w:val="22"/>
        </w:rPr>
        <w:t>he Act</w:t>
      </w:r>
      <w:r w:rsidR="008A73C8">
        <w:rPr>
          <w:rFonts w:ascii="Arial" w:hAnsi="Arial" w:cs="Arial"/>
          <w:bCs/>
          <w:spacing w:val="-3"/>
          <w:sz w:val="22"/>
          <w:szCs w:val="22"/>
        </w:rPr>
        <w:t xml:space="preserve"> provides for a seven-</w:t>
      </w:r>
      <w:r w:rsidR="008A73C8" w:rsidRPr="008A3D97">
        <w:rPr>
          <w:rFonts w:ascii="Arial" w:hAnsi="Arial" w:cs="Arial"/>
          <w:bCs/>
          <w:spacing w:val="-3"/>
          <w:sz w:val="22"/>
          <w:szCs w:val="22"/>
        </w:rPr>
        <w:t>member governing body,</w:t>
      </w:r>
      <w:r w:rsidR="00A436C0" w:rsidRPr="008A3D97">
        <w:rPr>
          <w:rFonts w:ascii="Arial" w:hAnsi="Arial" w:cs="Arial"/>
          <w:bCs/>
          <w:spacing w:val="-3"/>
          <w:sz w:val="22"/>
          <w:szCs w:val="22"/>
        </w:rPr>
        <w:t xml:space="preserve"> comprising</w:t>
      </w:r>
      <w:r w:rsidR="008A73C8" w:rsidRPr="008A3D9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436C0" w:rsidRPr="008A3D97">
        <w:rPr>
          <w:rFonts w:ascii="Arial" w:hAnsi="Arial" w:cs="Arial"/>
          <w:bCs/>
          <w:spacing w:val="-3"/>
          <w:sz w:val="22"/>
          <w:szCs w:val="22"/>
        </w:rPr>
        <w:t xml:space="preserve">the Chief Executive of the Department of Education as an ex officio member, and </w:t>
      </w:r>
      <w:r w:rsidR="008A73C8" w:rsidRPr="008A3D97">
        <w:rPr>
          <w:rFonts w:ascii="Arial" w:hAnsi="Arial" w:cs="Arial"/>
          <w:bCs/>
          <w:spacing w:val="-3"/>
          <w:sz w:val="22"/>
          <w:szCs w:val="22"/>
        </w:rPr>
        <w:t xml:space="preserve">six members appointed by </w:t>
      </w:r>
      <w:r w:rsidR="00261A3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A73C8" w:rsidRPr="008A3D97">
        <w:rPr>
          <w:rFonts w:ascii="Arial" w:hAnsi="Arial" w:cs="Arial"/>
          <w:bCs/>
          <w:spacing w:val="-3"/>
          <w:sz w:val="22"/>
          <w:szCs w:val="22"/>
        </w:rPr>
        <w:t>Governor in Council</w:t>
      </w:r>
      <w:r>
        <w:rPr>
          <w:rFonts w:ascii="Arial" w:hAnsi="Arial" w:cs="Arial"/>
          <w:bCs/>
          <w:spacing w:val="-3"/>
          <w:sz w:val="22"/>
          <w:szCs w:val="22"/>
        </w:rPr>
        <w:t>, one of whom is to also be appointed as Chair</w:t>
      </w:r>
      <w:r w:rsidR="008A73C8" w:rsidRPr="00EA4FE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BFACF52" w14:textId="77777777" w:rsidR="00AF236D" w:rsidRDefault="00366952" w:rsidP="006B2530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8A73C8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 endorsed</w:t>
      </w:r>
      <w:r w:rsidRPr="008A73C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</w:t>
      </w:r>
      <w:r w:rsidR="00AF236D">
        <w:rPr>
          <w:rFonts w:ascii="Arial" w:hAnsi="Arial" w:cs="Arial"/>
          <w:bCs/>
          <w:color w:val="auto"/>
          <w:spacing w:val="-3"/>
          <w:sz w:val="22"/>
          <w:szCs w:val="22"/>
        </w:rPr>
        <w:t>:</w:t>
      </w:r>
    </w:p>
    <w:p w14:paraId="6FF0549A" w14:textId="77777777" w:rsidR="00AF236D" w:rsidRPr="00F35191" w:rsidRDefault="00A0305B" w:rsidP="00BA7F97">
      <w:pPr>
        <w:numPr>
          <w:ilvl w:val="0"/>
          <w:numId w:val="6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7F97">
        <w:rPr>
          <w:rFonts w:ascii="Arial" w:hAnsi="Arial" w:cs="Arial"/>
          <w:bCs/>
          <w:spacing w:val="-3"/>
          <w:sz w:val="22"/>
          <w:szCs w:val="22"/>
        </w:rPr>
        <w:t>Professor</w:t>
      </w:r>
      <w:r w:rsidRPr="00AF236D">
        <w:rPr>
          <w:rFonts w:ascii="Arial" w:hAnsi="Arial" w:cs="Arial"/>
          <w:sz w:val="22"/>
          <w:szCs w:val="22"/>
        </w:rPr>
        <w:t xml:space="preserve"> Carol Nicoll PSM </w:t>
      </w:r>
      <w:r w:rsidR="00AF236D" w:rsidRPr="00AF236D">
        <w:rPr>
          <w:rFonts w:ascii="Arial" w:hAnsi="Arial" w:cs="Arial"/>
          <w:sz w:val="22"/>
          <w:szCs w:val="22"/>
        </w:rPr>
        <w:t xml:space="preserve">be recommended to the Governor in Council for appointment as an </w:t>
      </w:r>
      <w:r w:rsidR="00AF236D" w:rsidRPr="00F35191">
        <w:rPr>
          <w:rFonts w:ascii="Arial" w:hAnsi="Arial" w:cs="Arial"/>
          <w:sz w:val="22"/>
          <w:szCs w:val="22"/>
        </w:rPr>
        <w:t xml:space="preserve">appointed member and </w:t>
      </w:r>
      <w:r w:rsidR="00893386" w:rsidRPr="00F35191">
        <w:rPr>
          <w:rFonts w:ascii="Arial" w:hAnsi="Arial" w:cs="Arial"/>
          <w:sz w:val="22"/>
          <w:szCs w:val="22"/>
        </w:rPr>
        <w:t>C</w:t>
      </w:r>
      <w:r w:rsidR="00AF236D" w:rsidRPr="00F35191">
        <w:rPr>
          <w:rFonts w:ascii="Arial" w:hAnsi="Arial" w:cs="Arial"/>
          <w:sz w:val="22"/>
          <w:szCs w:val="22"/>
        </w:rPr>
        <w:t xml:space="preserve">hair of the Queensland Curriculum and Assessment Authority for a </w:t>
      </w:r>
      <w:r w:rsidR="004A304E" w:rsidRPr="00F35191">
        <w:rPr>
          <w:rFonts w:ascii="Arial" w:hAnsi="Arial" w:cs="Arial"/>
          <w:sz w:val="22"/>
          <w:szCs w:val="22"/>
        </w:rPr>
        <w:t>term of four years</w:t>
      </w:r>
      <w:r w:rsidR="00AF236D" w:rsidRPr="00F35191">
        <w:rPr>
          <w:rFonts w:ascii="Arial" w:hAnsi="Arial" w:cs="Arial"/>
          <w:sz w:val="22"/>
          <w:szCs w:val="22"/>
        </w:rPr>
        <w:t xml:space="preserve"> from 1 July 2022 up to and including 30 June 2026; and</w:t>
      </w:r>
    </w:p>
    <w:p w14:paraId="71EA93A6" w14:textId="0D51F66A" w:rsidR="00AF236D" w:rsidRPr="00AF236D" w:rsidRDefault="00AF236D" w:rsidP="00BA7F97">
      <w:pPr>
        <w:numPr>
          <w:ilvl w:val="0"/>
          <w:numId w:val="6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35191">
        <w:rPr>
          <w:rFonts w:ascii="Arial" w:hAnsi="Arial" w:cs="Arial"/>
          <w:bCs/>
          <w:spacing w:val="-3"/>
          <w:sz w:val="22"/>
          <w:szCs w:val="22"/>
        </w:rPr>
        <w:t>Mr Christopher Mountford</w:t>
      </w:r>
      <w:r w:rsidRPr="00F35191">
        <w:rPr>
          <w:rFonts w:ascii="Arial" w:hAnsi="Arial" w:cs="Arial"/>
          <w:sz w:val="22"/>
          <w:szCs w:val="22"/>
        </w:rPr>
        <w:t xml:space="preserve">, Dr Lee-Anne Perry AM, Professor Doune Macdonald, </w:t>
      </w:r>
      <w:r w:rsidR="00A0305B" w:rsidRPr="00F35191">
        <w:rPr>
          <w:rFonts w:ascii="Arial" w:hAnsi="Arial" w:cs="Arial"/>
          <w:sz w:val="22"/>
          <w:szCs w:val="22"/>
        </w:rPr>
        <w:t>M</w:t>
      </w:r>
      <w:r w:rsidR="00893386" w:rsidRPr="00F35191">
        <w:rPr>
          <w:rFonts w:ascii="Arial" w:hAnsi="Arial" w:cs="Arial"/>
          <w:sz w:val="22"/>
          <w:szCs w:val="22"/>
        </w:rPr>
        <w:t>r</w:t>
      </w:r>
      <w:r w:rsidR="00A0305B" w:rsidRPr="00F35191">
        <w:rPr>
          <w:rFonts w:ascii="Arial" w:hAnsi="Arial" w:cs="Arial"/>
          <w:sz w:val="22"/>
          <w:szCs w:val="22"/>
        </w:rPr>
        <w:t xml:space="preserve"> </w:t>
      </w:r>
      <w:r w:rsidR="00893386" w:rsidRPr="00F35191">
        <w:rPr>
          <w:rFonts w:ascii="Arial" w:hAnsi="Arial" w:cs="Arial"/>
          <w:sz w:val="22"/>
          <w:szCs w:val="22"/>
        </w:rPr>
        <w:t>Terence</w:t>
      </w:r>
      <w:r w:rsidR="00A0305B" w:rsidRPr="00F35191">
        <w:rPr>
          <w:rFonts w:ascii="Arial" w:hAnsi="Arial" w:cs="Arial"/>
          <w:sz w:val="22"/>
          <w:szCs w:val="22"/>
        </w:rPr>
        <w:t xml:space="preserve"> Burke</w:t>
      </w:r>
      <w:r w:rsidRPr="00F35191">
        <w:rPr>
          <w:rFonts w:ascii="Arial" w:hAnsi="Arial" w:cs="Arial"/>
          <w:sz w:val="22"/>
          <w:szCs w:val="22"/>
        </w:rPr>
        <w:t xml:space="preserve"> and Ms Cresta Richardson be recommended to the Governor in Council for appointment as appointed members to the Queensland Curriculum and Assessment Authority for a </w:t>
      </w:r>
      <w:r w:rsidR="004A304E" w:rsidRPr="00F35191">
        <w:rPr>
          <w:rFonts w:ascii="Arial" w:hAnsi="Arial" w:cs="Arial"/>
          <w:sz w:val="22"/>
          <w:szCs w:val="22"/>
        </w:rPr>
        <w:t>term of four years</w:t>
      </w:r>
      <w:r w:rsidRPr="00F35191">
        <w:rPr>
          <w:rFonts w:ascii="Arial" w:hAnsi="Arial" w:cs="Arial"/>
          <w:sz w:val="22"/>
          <w:szCs w:val="22"/>
        </w:rPr>
        <w:t xml:space="preserve"> from 1 July 2022 up to</w:t>
      </w:r>
      <w:r w:rsidRPr="00AF236D">
        <w:rPr>
          <w:rFonts w:ascii="Arial" w:hAnsi="Arial" w:cs="Arial"/>
          <w:sz w:val="22"/>
          <w:szCs w:val="22"/>
        </w:rPr>
        <w:t xml:space="preserve"> and including 30 June 20</w:t>
      </w:r>
      <w:r>
        <w:rPr>
          <w:rFonts w:ascii="Arial" w:hAnsi="Arial" w:cs="Arial"/>
          <w:sz w:val="22"/>
          <w:szCs w:val="22"/>
        </w:rPr>
        <w:t>26</w:t>
      </w:r>
      <w:r w:rsidRPr="00AF236D">
        <w:rPr>
          <w:rFonts w:ascii="Arial" w:hAnsi="Arial" w:cs="Arial"/>
          <w:sz w:val="22"/>
          <w:szCs w:val="22"/>
        </w:rPr>
        <w:t>.</w:t>
      </w:r>
    </w:p>
    <w:p w14:paraId="4F2F434F" w14:textId="48C64C4F" w:rsidR="00774B8A" w:rsidRPr="00D37A79" w:rsidRDefault="00774B8A" w:rsidP="00D37A79">
      <w:pPr>
        <w:numPr>
          <w:ilvl w:val="0"/>
          <w:numId w:val="2"/>
        </w:numPr>
        <w:spacing w:before="360"/>
        <w:ind w:left="432" w:hanging="432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D37A79">
        <w:rPr>
          <w:rFonts w:ascii="Arial" w:hAnsi="Arial" w:cs="Arial"/>
          <w:i/>
          <w:iCs/>
          <w:color w:val="auto"/>
          <w:sz w:val="22"/>
          <w:szCs w:val="22"/>
          <w:u w:val="single"/>
        </w:rPr>
        <w:t>Attachments</w:t>
      </w:r>
      <w:r w:rsidR="00D37A79" w:rsidRPr="00465F20">
        <w:rPr>
          <w:rFonts w:ascii="Arial" w:hAnsi="Arial" w:cs="Arial"/>
          <w:i/>
          <w:iCs/>
          <w:color w:val="auto"/>
          <w:sz w:val="22"/>
          <w:szCs w:val="22"/>
        </w:rPr>
        <w:t>:</w:t>
      </w:r>
    </w:p>
    <w:p w14:paraId="3E6B97D2" w14:textId="18C2D2B8" w:rsidR="00A00451" w:rsidRPr="00465F20" w:rsidRDefault="00774B8A" w:rsidP="00D5743B">
      <w:pPr>
        <w:numPr>
          <w:ilvl w:val="0"/>
          <w:numId w:val="6"/>
        </w:numPr>
        <w:tabs>
          <w:tab w:val="num" w:pos="99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A7F97">
        <w:rPr>
          <w:rFonts w:ascii="Arial" w:hAnsi="Arial" w:cs="Arial"/>
          <w:bCs/>
          <w:spacing w:val="-3"/>
          <w:sz w:val="22"/>
          <w:szCs w:val="22"/>
        </w:rPr>
        <w:t>Nil</w:t>
      </w:r>
    </w:p>
    <w:sectPr w:rsidR="00A00451" w:rsidRPr="00465F20" w:rsidSect="00660B1C">
      <w:headerReference w:type="default" r:id="rId10"/>
      <w:footerReference w:type="default" r:id="rId11"/>
      <w:pgSz w:w="11907" w:h="16834" w:code="9"/>
      <w:pgMar w:top="1138" w:right="1138" w:bottom="1138" w:left="1138" w:header="706" w:footer="706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AF32" w14:textId="77777777" w:rsidR="00B43AE0" w:rsidRDefault="00B43AE0">
      <w:r>
        <w:separator/>
      </w:r>
    </w:p>
  </w:endnote>
  <w:endnote w:type="continuationSeparator" w:id="0">
    <w:p w14:paraId="6DB1D260" w14:textId="77777777" w:rsidR="00B43AE0" w:rsidRDefault="00B4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95B6" w14:textId="77777777" w:rsidR="00C80AE3" w:rsidRPr="00204116" w:rsidRDefault="00CF0B29" w:rsidP="00CF0B29">
    <w:pPr>
      <w:pStyle w:val="Footer"/>
      <w:rPr>
        <w:sz w:val="18"/>
      </w:rPr>
    </w:pPr>
    <w:r>
      <w:rPr>
        <w:sz w:val="18"/>
      </w:rPr>
      <w:t xml:space="preserve"> </w:t>
    </w:r>
  </w:p>
  <w:p w14:paraId="67E83CE8" w14:textId="77777777" w:rsidR="00C80AE3" w:rsidRDefault="00C80AE3">
    <w:pPr>
      <w:pStyle w:val="Footer"/>
    </w:pPr>
  </w:p>
  <w:p w14:paraId="53758FA9" w14:textId="77777777"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1431" w14:textId="77777777" w:rsidR="00B43AE0" w:rsidRDefault="00B43AE0">
      <w:r>
        <w:separator/>
      </w:r>
    </w:p>
  </w:footnote>
  <w:footnote w:type="continuationSeparator" w:id="0">
    <w:p w14:paraId="3633CE83" w14:textId="77777777" w:rsidR="00B43AE0" w:rsidRDefault="00B4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00F5C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1579EB68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148A3FD" w14:textId="77777777" w:rsidR="006F737C" w:rsidRPr="00937A4A" w:rsidRDefault="009D5293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F35191">
      <w:rPr>
        <w:rFonts w:ascii="Arial" w:hAnsi="Arial" w:cs="Arial"/>
        <w:b/>
        <w:sz w:val="22"/>
        <w:szCs w:val="22"/>
      </w:rPr>
      <w:t xml:space="preserve">Cabinet </w:t>
    </w:r>
    <w:r w:rsidR="006F737C" w:rsidRPr="00F35191">
      <w:rPr>
        <w:rFonts w:ascii="Arial" w:hAnsi="Arial" w:cs="Arial"/>
        <w:b/>
        <w:sz w:val="22"/>
        <w:szCs w:val="22"/>
      </w:rPr>
      <w:t xml:space="preserve">– </w:t>
    </w:r>
    <w:r w:rsidR="00F35191" w:rsidRPr="00F35191">
      <w:rPr>
        <w:rFonts w:ascii="Arial" w:hAnsi="Arial" w:cs="Arial"/>
        <w:b/>
        <w:sz w:val="22"/>
        <w:szCs w:val="22"/>
      </w:rPr>
      <w:t>June</w:t>
    </w:r>
    <w:r w:rsidR="00AF236D" w:rsidRPr="00F35191">
      <w:rPr>
        <w:rFonts w:ascii="Arial" w:hAnsi="Arial" w:cs="Arial"/>
        <w:b/>
        <w:sz w:val="22"/>
        <w:szCs w:val="22"/>
      </w:rPr>
      <w:t xml:space="preserve"> 2022</w:t>
    </w:r>
  </w:p>
  <w:p w14:paraId="5AC7E505" w14:textId="77777777" w:rsidR="008A3D97" w:rsidRPr="008A3D97" w:rsidRDefault="008A3D97" w:rsidP="00AE2F97">
    <w:pPr>
      <w:tabs>
        <w:tab w:val="left" w:pos="2160"/>
        <w:tab w:val="left" w:pos="2340"/>
      </w:tabs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8A3D97">
      <w:rPr>
        <w:rFonts w:ascii="Arial" w:hAnsi="Arial" w:cs="Arial"/>
        <w:b/>
        <w:color w:val="auto"/>
        <w:sz w:val="22"/>
        <w:szCs w:val="22"/>
        <w:u w:val="single"/>
      </w:rPr>
      <w:t xml:space="preserve">Appointment of </w:t>
    </w:r>
    <w:r w:rsidR="00F52C2D">
      <w:rPr>
        <w:rFonts w:ascii="Arial" w:hAnsi="Arial" w:cs="Arial"/>
        <w:b/>
        <w:color w:val="auto"/>
        <w:sz w:val="22"/>
        <w:szCs w:val="22"/>
        <w:u w:val="single"/>
      </w:rPr>
      <w:t>six appointed members, including the Chair, to the Queensland Curriculum and Assessment Authority</w:t>
    </w:r>
  </w:p>
  <w:p w14:paraId="41A9CEED" w14:textId="77777777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8A73C8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8A73C8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2A7444CC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8E1"/>
    <w:multiLevelType w:val="hybridMultilevel"/>
    <w:tmpl w:val="33408A6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BB38FC5C"/>
    <w:lvl w:ilvl="0" w:tplc="F1968C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425101">
    <w:abstractNumId w:val="5"/>
  </w:num>
  <w:num w:numId="2" w16cid:durableId="90510814">
    <w:abstractNumId w:val="6"/>
  </w:num>
  <w:num w:numId="3" w16cid:durableId="967974701">
    <w:abstractNumId w:val="4"/>
  </w:num>
  <w:num w:numId="4" w16cid:durableId="1289355266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2855107">
    <w:abstractNumId w:val="3"/>
  </w:num>
  <w:num w:numId="6" w16cid:durableId="21402255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869773">
    <w:abstractNumId w:val="1"/>
  </w:num>
  <w:num w:numId="8" w16cid:durableId="498008698">
    <w:abstractNumId w:val="2"/>
  </w:num>
  <w:num w:numId="9" w16cid:durableId="113869234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2EC"/>
    <w:rsid w:val="00060480"/>
    <w:rsid w:val="000851A4"/>
    <w:rsid w:val="00090031"/>
    <w:rsid w:val="000924FD"/>
    <w:rsid w:val="000A5265"/>
    <w:rsid w:val="000A6B55"/>
    <w:rsid w:val="000C0E30"/>
    <w:rsid w:val="000D1281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F02E8"/>
    <w:rsid w:val="001F1E6C"/>
    <w:rsid w:val="00252D6C"/>
    <w:rsid w:val="00252E60"/>
    <w:rsid w:val="00253BEA"/>
    <w:rsid w:val="00261A32"/>
    <w:rsid w:val="002676EC"/>
    <w:rsid w:val="002677FF"/>
    <w:rsid w:val="002806B7"/>
    <w:rsid w:val="00282E23"/>
    <w:rsid w:val="00290042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6952"/>
    <w:rsid w:val="00392ABB"/>
    <w:rsid w:val="003968DB"/>
    <w:rsid w:val="003A0984"/>
    <w:rsid w:val="003D234A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65F20"/>
    <w:rsid w:val="00471321"/>
    <w:rsid w:val="00475C94"/>
    <w:rsid w:val="00482D70"/>
    <w:rsid w:val="00484D48"/>
    <w:rsid w:val="00485E0A"/>
    <w:rsid w:val="004A304E"/>
    <w:rsid w:val="004A4162"/>
    <w:rsid w:val="004A51EF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49F7"/>
    <w:rsid w:val="005A5013"/>
    <w:rsid w:val="005B67A3"/>
    <w:rsid w:val="005B7349"/>
    <w:rsid w:val="005D223B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60B1C"/>
    <w:rsid w:val="00662105"/>
    <w:rsid w:val="006762D1"/>
    <w:rsid w:val="00682494"/>
    <w:rsid w:val="006862CE"/>
    <w:rsid w:val="006A05FB"/>
    <w:rsid w:val="006A1FA0"/>
    <w:rsid w:val="006B2530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A6B61"/>
    <w:rsid w:val="007B7EC7"/>
    <w:rsid w:val="007C5D57"/>
    <w:rsid w:val="007E18AD"/>
    <w:rsid w:val="007F1497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3386"/>
    <w:rsid w:val="0089652E"/>
    <w:rsid w:val="008A3D97"/>
    <w:rsid w:val="008A64D2"/>
    <w:rsid w:val="008A68AC"/>
    <w:rsid w:val="008A73C8"/>
    <w:rsid w:val="008B3199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21330"/>
    <w:rsid w:val="009304DE"/>
    <w:rsid w:val="009339A6"/>
    <w:rsid w:val="00943A5F"/>
    <w:rsid w:val="00952787"/>
    <w:rsid w:val="00956E37"/>
    <w:rsid w:val="00970F42"/>
    <w:rsid w:val="009710BC"/>
    <w:rsid w:val="009715B0"/>
    <w:rsid w:val="009753BE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D324F"/>
    <w:rsid w:val="009D34ED"/>
    <w:rsid w:val="009D5293"/>
    <w:rsid w:val="009E64A4"/>
    <w:rsid w:val="009E6964"/>
    <w:rsid w:val="009F5419"/>
    <w:rsid w:val="009F5C18"/>
    <w:rsid w:val="009F7B79"/>
    <w:rsid w:val="00A00451"/>
    <w:rsid w:val="00A0305B"/>
    <w:rsid w:val="00A11FBB"/>
    <w:rsid w:val="00A30450"/>
    <w:rsid w:val="00A31A88"/>
    <w:rsid w:val="00A436C0"/>
    <w:rsid w:val="00A50826"/>
    <w:rsid w:val="00A50D99"/>
    <w:rsid w:val="00A55E4D"/>
    <w:rsid w:val="00A6221E"/>
    <w:rsid w:val="00A63FA2"/>
    <w:rsid w:val="00A73C9B"/>
    <w:rsid w:val="00A87F27"/>
    <w:rsid w:val="00A91409"/>
    <w:rsid w:val="00A91EDB"/>
    <w:rsid w:val="00A96C88"/>
    <w:rsid w:val="00AA4AF2"/>
    <w:rsid w:val="00AB48FA"/>
    <w:rsid w:val="00AC0D75"/>
    <w:rsid w:val="00AC18A4"/>
    <w:rsid w:val="00AC6519"/>
    <w:rsid w:val="00AD277A"/>
    <w:rsid w:val="00AE1005"/>
    <w:rsid w:val="00AE2F97"/>
    <w:rsid w:val="00AE3D87"/>
    <w:rsid w:val="00AE6038"/>
    <w:rsid w:val="00AF236D"/>
    <w:rsid w:val="00AF5428"/>
    <w:rsid w:val="00AF759B"/>
    <w:rsid w:val="00B133B9"/>
    <w:rsid w:val="00B21F0C"/>
    <w:rsid w:val="00B26013"/>
    <w:rsid w:val="00B3321A"/>
    <w:rsid w:val="00B34EA8"/>
    <w:rsid w:val="00B43AE0"/>
    <w:rsid w:val="00B46A4E"/>
    <w:rsid w:val="00B47527"/>
    <w:rsid w:val="00B475CF"/>
    <w:rsid w:val="00B52A6A"/>
    <w:rsid w:val="00B577C5"/>
    <w:rsid w:val="00B624B9"/>
    <w:rsid w:val="00B64E6A"/>
    <w:rsid w:val="00B73C0B"/>
    <w:rsid w:val="00B90C59"/>
    <w:rsid w:val="00B96A1F"/>
    <w:rsid w:val="00BA3225"/>
    <w:rsid w:val="00BA3D56"/>
    <w:rsid w:val="00BA7F97"/>
    <w:rsid w:val="00BB05AF"/>
    <w:rsid w:val="00BB5E42"/>
    <w:rsid w:val="00BD07E3"/>
    <w:rsid w:val="00BD107E"/>
    <w:rsid w:val="00BE437D"/>
    <w:rsid w:val="00BE6F32"/>
    <w:rsid w:val="00BF6981"/>
    <w:rsid w:val="00BF6FD4"/>
    <w:rsid w:val="00C01C3F"/>
    <w:rsid w:val="00C10B65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011C"/>
    <w:rsid w:val="00C66E2C"/>
    <w:rsid w:val="00C701AA"/>
    <w:rsid w:val="00C7518B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125D"/>
    <w:rsid w:val="00CE7993"/>
    <w:rsid w:val="00CF0639"/>
    <w:rsid w:val="00CF0B29"/>
    <w:rsid w:val="00CF0C8D"/>
    <w:rsid w:val="00CF542B"/>
    <w:rsid w:val="00D00FF9"/>
    <w:rsid w:val="00D01C84"/>
    <w:rsid w:val="00D1193A"/>
    <w:rsid w:val="00D21EE2"/>
    <w:rsid w:val="00D242FE"/>
    <w:rsid w:val="00D3433C"/>
    <w:rsid w:val="00D37A79"/>
    <w:rsid w:val="00D44DF2"/>
    <w:rsid w:val="00D44E94"/>
    <w:rsid w:val="00D471E8"/>
    <w:rsid w:val="00D5743B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214EA"/>
    <w:rsid w:val="00E30189"/>
    <w:rsid w:val="00E3083A"/>
    <w:rsid w:val="00E422E4"/>
    <w:rsid w:val="00E446DA"/>
    <w:rsid w:val="00E4546F"/>
    <w:rsid w:val="00E4797D"/>
    <w:rsid w:val="00E50A52"/>
    <w:rsid w:val="00E6303E"/>
    <w:rsid w:val="00E6758B"/>
    <w:rsid w:val="00E7299C"/>
    <w:rsid w:val="00E734BB"/>
    <w:rsid w:val="00E775F7"/>
    <w:rsid w:val="00E8383B"/>
    <w:rsid w:val="00E861CC"/>
    <w:rsid w:val="00E96B91"/>
    <w:rsid w:val="00EA4FE9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35191"/>
    <w:rsid w:val="00F52C2D"/>
    <w:rsid w:val="00F54705"/>
    <w:rsid w:val="00F64C84"/>
    <w:rsid w:val="00F75242"/>
    <w:rsid w:val="00F7632E"/>
    <w:rsid w:val="00F86CCA"/>
    <w:rsid w:val="00FA6D8A"/>
    <w:rsid w:val="00FB44DA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FA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  <w:style w:type="paragraph" w:styleId="Revision">
    <w:name w:val="Revision"/>
    <w:hidden/>
    <w:uiPriority w:val="99"/>
    <w:semiHidden/>
    <w:rsid w:val="006A05F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06196-DD59-43B2-B923-255E7D6EE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F1C07-730B-4026-AB73-826C73B7D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61E36-BA45-4B52-9051-CAE23A46C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231</Words>
  <Characters>1248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1474</CharactersWithSpaces>
  <SharedDoc>false</SharedDoc>
  <HyperlinkBase>https://www.cabinet.qld.gov.au/documents/2022/Jun/ApptsQCAA/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43</cp:revision>
  <cp:lastPrinted>2022-06-10T00:26:00Z</cp:lastPrinted>
  <dcterms:created xsi:type="dcterms:W3CDTF">2019-10-15T01:23:00Z</dcterms:created>
  <dcterms:modified xsi:type="dcterms:W3CDTF">2024-09-26T21:49:00Z</dcterms:modified>
  <cp:category>Education,Significant_Appointments</cp:category>
</cp:coreProperties>
</file>